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F11" w:rsidRDefault="00C03D79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《声乐表演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提高</w:t>
      </w:r>
      <w:r>
        <w:rPr>
          <w:rFonts w:ascii="宋体" w:eastAsia="宋体" w:hAnsi="宋体" w:cs="宋体"/>
          <w:b/>
          <w:sz w:val="32"/>
          <w:szCs w:val="32"/>
          <w:lang w:eastAsia="zh-CN"/>
        </w:rPr>
        <w:t>课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C44F11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hAnsi="宋体" w:hint="eastAsia"/>
                <w:b/>
                <w:bCs/>
                <w:szCs w:val="21"/>
                <w:lang w:eastAsia="zh-CN"/>
              </w:rPr>
              <w:t>《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  <w:lang w:eastAsia="zh-CN"/>
              </w:rPr>
              <w:t>声乐表演提高课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  <w:lang w:eastAsia="zh-CN"/>
              </w:rPr>
              <w:t>1</w:t>
            </w:r>
            <w:r>
              <w:rPr>
                <w:rFonts w:ascii="Malgun Gothic Semilight" w:eastAsia="Malgun Gothic Semilight" w:hAnsi="Malgun Gothic Semilight" w:cs="Malgun Gothic Semilight" w:hint="eastAsia"/>
                <w:b/>
                <w:bCs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</w:rPr>
              <w:t>：</w:t>
            </w:r>
            <w:r w:rsidR="0090348D">
              <w:rPr>
                <w:rFonts w:ascii="Arial" w:eastAsiaTheme="minorEastAsia" w:hAnsi="Arial" w:cs="Arial" w:hint="eastAsia"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P</w:t>
            </w:r>
            <w:r>
              <w:rPr>
                <w:rFonts w:ascii="Arial" w:eastAsiaTheme="minorEastAsia" w:hAnsi="Arial" w:cs="Arial" w:hint="eastAsia"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erformance</w:t>
            </w:r>
            <w:r>
              <w:rPr>
                <w:rFonts w:ascii="Arial" w:eastAsiaTheme="minorEastAsia" w:hAnsi="Arial" w:cs="Arial" w:hint="eastAsia"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1</w:t>
            </w:r>
          </w:p>
        </w:tc>
      </w:tr>
      <w:tr w:rsidR="00C44F11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学分：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16/1</w:t>
            </w:r>
            <w:r>
              <w:rPr>
                <w:rFonts w:ascii="宋体" w:hAnsi="宋体" w:hint="eastAsia"/>
                <w:szCs w:val="21"/>
              </w:rPr>
              <w:t>/</w:t>
            </w:r>
            <w:r w:rsidR="0090348D">
              <w:rPr>
                <w:rFonts w:ascii="宋体" w:eastAsiaTheme="minorEastAsia" w:hAnsi="宋体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视唱练耳、乐理等</w:t>
            </w:r>
          </w:p>
        </w:tc>
      </w:tr>
      <w:tr w:rsidR="00C44F11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hAnsi="宋体" w:hint="eastAsia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—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201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一学期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A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136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音乐教育班学生</w:t>
            </w: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教育学院（师范学院）音乐系</w:t>
            </w: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张曾雅惠</w:t>
            </w:r>
          </w:p>
        </w:tc>
      </w:tr>
      <w:tr w:rsidR="00C44F11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15216944099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762178849</w:t>
            </w:r>
            <w:r>
              <w:rPr>
                <w:rFonts w:ascii="宋体" w:eastAsiaTheme="minorEastAsia" w:hAnsi="宋体" w:hint="eastAsia"/>
                <w:bCs/>
                <w:szCs w:val="21"/>
                <w:lang w:eastAsia="zh-CN"/>
              </w:rPr>
              <w:t>@qq.com</w:t>
            </w: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授课过程中的时间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A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136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一对一答疑</w:t>
            </w: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C44F11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tabs>
                <w:tab w:val="left" w:pos="1440"/>
              </w:tabs>
              <w:spacing w:line="288" w:lineRule="auto"/>
              <w:outlineLvl w:val="0"/>
              <w:rPr>
                <w:rFonts w:asciiTheme="minorEastAsia" w:eastAsiaTheme="minorEastAsia" w:hAnsiTheme="minorEastAsia" w:cstheme="minorEastAsia"/>
                <w:bCs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《声乐》（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）册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肖黎声主编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人民音乐出版社、上海音乐出版社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《意大利歌曲集》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尚家骧编译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人民音乐出版社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《中国民族声乐教程》（上下集）沈阳音乐学院民族声乐系编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人民音乐出版社</w:t>
            </w:r>
          </w:p>
          <w:p w:rsidR="00C44F11" w:rsidRDefault="00C03D79" w:rsidP="0090348D">
            <w:pPr>
              <w:tabs>
                <w:tab w:val="left" w:pos="1440"/>
              </w:tabs>
              <w:spacing w:line="288" w:lineRule="auto"/>
              <w:ind w:left="1343" w:hangingChars="637" w:hanging="1343"/>
              <w:outlineLvl w:val="0"/>
              <w:rPr>
                <w:rFonts w:asciiTheme="minorEastAsia" w:eastAsiaTheme="minorEastAsia" w:hAnsiTheme="minorEastAsia" w:cstheme="minorEastAsia"/>
                <w:bCs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《高等艺术院校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声乐教材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美声唱法、民族女声卷、男声卷》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陈星、杨学进等主编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上海音乐出版社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《重唱与表演唱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》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王培喜等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西南师范大学出版社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&lt;&lt;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新编中国声乐作品选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&gt;&gt;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各集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霍立等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1"/>
                <w:lang w:eastAsia="zh-CN"/>
              </w:rPr>
              <w:t>辽宁人民出版社</w:t>
            </w:r>
          </w:p>
          <w:p w:rsidR="00C44F11" w:rsidRDefault="00C44F1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 w:rsidP="0090348D">
            <w:pPr>
              <w:spacing w:beforeLines="50" w:afterLines="50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C44F11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:rsidR="00C44F11" w:rsidRDefault="00C03D79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结合专业培养，提出本课程要达到的目标如下：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、知识与技能目标：通过本课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程学习，使学生全面掌握声乐理论，训练方法及声乐表演方面的文化修养。对声乐技能的掌握要达到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个方面的要求。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A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、声音概念必须明确，声乐表演是有观众的，一定要把明亮的声音，具有穿透力的声音送给观众。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B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、用头脑歌唱，思维走在声音的前面，想好如何用气，如何打开喉咙，如何把声音集中在位置上歌唱。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C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、要有效地把乐感与情感结合起来，以情带声、声情并茂，让音乐语言与文字内涵更完整地表现声乐作品。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D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、提高声音的质量是声乐表演的重要方面，一定要加强气息与声音有机结合的训练，才能使共鸣得到充分的发挥，音色、音量、音质才会更理想。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E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、要把学过的视唱练耳，乐理，和声与文化修养用到声乐演唱中来，这样才能确保声乐表演水平得以不断的提高。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t>、情感、态度与价值观发展目标：通过本课程学习与学生建立起良好的互动关系。在确保学生们声乐演唱水平不断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4"/>
                <w:lang w:eastAsia="zh-CN"/>
              </w:rPr>
              <w:lastRenderedPageBreak/>
              <w:t>提高的同时，他会对自身价值观有正确的认识并且学习态度也</w:t>
            </w:r>
            <w:r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会端正，热爱本专业的情感也会加深，它会发自内心地努力学习并取得好成绩。</w:t>
            </w: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4F11" w:rsidRDefault="00C03D79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4F11" w:rsidRDefault="00C03D79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4F11" w:rsidRDefault="00C03D79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4F11" w:rsidRDefault="00C03D79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4F11" w:rsidRDefault="00C03D79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44F11" w:rsidRDefault="00C03D79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在提高选修的层面上，对中低声区进一步提出要求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重点：打开喉咙，利用面罩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难点：声音不虚，气息不漏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在提高选修的层面上，对半声练习进一步提出要求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重点：打开喉咙，集中位置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难点：巧用面罩，声音放松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在提高选修的层面上，对真假融合进一步提出要求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重点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: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轻声演唱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难点：向上过渡，半声演唱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不同风格作品体验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——美声作品演唱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重点：声音通畅，头声主导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 xml:space="preserve"> 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难点：共鸣的运用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继续不同风格作品体验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——民族作品演唱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重点：声音靠前，甜美明亮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难点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: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民歌地区风格的掌握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继续不同风格作品体验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要点：特色与乐感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重点：歌曲风格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声音技巧训练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——强、弱的控制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ind w:firstLineChars="100" w:firstLine="240"/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气息的强弱控制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声音技巧的表现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气息与声带有效结合</w:t>
            </w:r>
          </w:p>
          <w:p w:rsidR="00C44F11" w:rsidRDefault="00C44F11">
            <w:pPr>
              <w:rPr>
                <w:rFonts w:asciiTheme="minorEastAsia" w:eastAsiaTheme="minorEastAsia" w:hAnsiTheme="minorEastAsia" w:cstheme="minorEastAsia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演唱与舞台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演唱中手、眼、体的结合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演唱与舞台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演唱中的适当表演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乐感与情感的有效结合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——对作品语言的理解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音乐语言的文学含义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乐感与情感的有效结合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——对作品情感的理解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演唱中的以情带声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演唱能力的训练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——克服胆怯心理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训练良好的演唱心理素养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lastRenderedPageBreak/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布置考试作品，演唱能力的锻炼</w:t>
            </w:r>
            <w:bookmarkStart w:id="0" w:name="_GoBack"/>
            <w:bookmarkEnd w:id="0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合伴奏，舞台的训练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准备考试作品，合伴奏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——演唱考试作品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要点：合伴奏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准备考试作品，合伴奏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——演唱考试作品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要点：合伴奏</w:t>
            </w:r>
          </w:p>
          <w:p w:rsidR="00C44F11" w:rsidRDefault="00C03D79">
            <w:pPr>
              <w:rPr>
                <w:rFonts w:asciiTheme="minorEastAsia" w:eastAsiaTheme="minorEastAsia" w:hAnsiTheme="minorEastAsia" w:cs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Theme="minorEastAsia" w:eastAsiaTheme="minorEastAsia" w:hAnsiTheme="minorEastAsia" w:cstheme="minorEastAsia"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2"/>
                <w:szCs w:val="24"/>
                <w:lang w:eastAsia="zh-CN"/>
              </w:rPr>
              <w:t>按进度布置</w:t>
            </w:r>
          </w:p>
        </w:tc>
      </w:tr>
      <w:tr w:rsidR="00C44F11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:rsidR="00C44F11" w:rsidRDefault="00C03D7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:rsidR="00C44F11" w:rsidRDefault="00C44F1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44F11" w:rsidRDefault="00C44F11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C44F11" w:rsidRDefault="00C44F1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44F11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C44F11" w:rsidRDefault="00C03D7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:rsidR="00C44F11" w:rsidRDefault="00C03D7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:rsidR="00C44F11" w:rsidRDefault="00C03D7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44F11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C44F11" w:rsidRDefault="00C03D79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:rsidR="00C44F11" w:rsidRDefault="00C03D79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:rsidR="00C44F11" w:rsidRDefault="00C03D79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C44F11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C44F11" w:rsidRDefault="00C03D79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:rsidR="00C44F11" w:rsidRDefault="00C03D79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回答准确</w:t>
            </w:r>
          </w:p>
        </w:tc>
        <w:tc>
          <w:tcPr>
            <w:tcW w:w="1721" w:type="dxa"/>
            <w:gridSpan w:val="3"/>
            <w:vAlign w:val="center"/>
          </w:tcPr>
          <w:p w:rsidR="00C44F11" w:rsidRDefault="00C03D79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C44F11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C44F11" w:rsidRDefault="00C03D79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:rsidR="00C44F11" w:rsidRDefault="00C03D79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:rsidR="00C44F11" w:rsidRDefault="00C03D79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C44F11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C44F11" w:rsidRDefault="00C03D79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:rsidR="00C44F11" w:rsidRDefault="00C03D79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态度认真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准备充分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演唱完整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表现生动</w:t>
            </w:r>
          </w:p>
        </w:tc>
        <w:tc>
          <w:tcPr>
            <w:tcW w:w="1721" w:type="dxa"/>
            <w:gridSpan w:val="3"/>
            <w:vAlign w:val="center"/>
          </w:tcPr>
          <w:p w:rsidR="00C44F11" w:rsidRDefault="00C03D79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C44F11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C44F11" w:rsidRDefault="00C03D79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:rsidR="00C44F11" w:rsidRDefault="00C03D79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:rsidR="00C44F11" w:rsidRDefault="00C03D79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C44F1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C44F11" w:rsidRDefault="00C03D7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2018.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</w:p>
        </w:tc>
      </w:tr>
      <w:tr w:rsidR="00C44F11">
        <w:trPr>
          <w:trHeight w:val="2351"/>
          <w:jc w:val="center"/>
        </w:trPr>
        <w:tc>
          <w:tcPr>
            <w:tcW w:w="9401" w:type="dxa"/>
            <w:gridSpan w:val="9"/>
          </w:tcPr>
          <w:p w:rsidR="00C44F11" w:rsidRDefault="00C03D79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C44F11" w:rsidRDefault="00C44F11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44F11" w:rsidRDefault="00C44F11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44F11" w:rsidRDefault="00C03D79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C44F11" w:rsidRDefault="00C44F1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44F11" w:rsidRDefault="00C44F11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44F11" w:rsidRDefault="00C03D79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C44F11" w:rsidRDefault="00C44F1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C44F11" w:rsidRDefault="00C03D79" w:rsidP="0090348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C44F11" w:rsidRDefault="00C03D79" w:rsidP="0090348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C44F11" w:rsidRDefault="00C03D79" w:rsidP="0090348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C44F11" w:rsidRDefault="00C03D79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 w:rsidR="00C44F11" w:rsidRDefault="00C44F11">
      <w:pPr>
        <w:rPr>
          <w:rFonts w:eastAsiaTheme="minorEastAsia"/>
          <w:lang w:eastAsia="zh-CN"/>
        </w:rPr>
      </w:pPr>
    </w:p>
    <w:sectPr w:rsidR="00C44F11" w:rsidSect="00C44F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D79" w:rsidRDefault="00C03D79" w:rsidP="0090348D">
      <w:pPr>
        <w:spacing w:after="0"/>
      </w:pPr>
      <w:r>
        <w:separator/>
      </w:r>
    </w:p>
  </w:endnote>
  <w:endnote w:type="continuationSeparator" w:id="1">
    <w:p w:rsidR="00C03D79" w:rsidRDefault="00C03D79" w:rsidP="009034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 Semilight">
    <w:altName w:val="Malgun Gothic"/>
    <w:charset w:val="81"/>
    <w:family w:val="auto"/>
    <w:pitch w:val="default"/>
    <w:sig w:usb0="00000000" w:usb1="00000000" w:usb2="00000012" w:usb3="00000000" w:csb0="003E01B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D79" w:rsidRDefault="00C03D79" w:rsidP="0090348D">
      <w:pPr>
        <w:spacing w:after="0"/>
      </w:pPr>
      <w:r>
        <w:separator/>
      </w:r>
    </w:p>
  </w:footnote>
  <w:footnote w:type="continuationSeparator" w:id="1">
    <w:p w:rsidR="00C03D79" w:rsidRDefault="00C03D79" w:rsidP="0090348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713"/>
    <w:rsid w:val="00015D9C"/>
    <w:rsid w:val="000333AE"/>
    <w:rsid w:val="0004766C"/>
    <w:rsid w:val="00071E53"/>
    <w:rsid w:val="00087608"/>
    <w:rsid w:val="000A4E84"/>
    <w:rsid w:val="000C52E1"/>
    <w:rsid w:val="000E2B93"/>
    <w:rsid w:val="000F6FEC"/>
    <w:rsid w:val="00101D71"/>
    <w:rsid w:val="00195A69"/>
    <w:rsid w:val="001B582F"/>
    <w:rsid w:val="001C2C35"/>
    <w:rsid w:val="002132A9"/>
    <w:rsid w:val="00233D49"/>
    <w:rsid w:val="00277181"/>
    <w:rsid w:val="002A3BE1"/>
    <w:rsid w:val="003A0871"/>
    <w:rsid w:val="003C38FC"/>
    <w:rsid w:val="003E7028"/>
    <w:rsid w:val="003F446E"/>
    <w:rsid w:val="00415713"/>
    <w:rsid w:val="0047338E"/>
    <w:rsid w:val="00491319"/>
    <w:rsid w:val="004C6530"/>
    <w:rsid w:val="004D1A25"/>
    <w:rsid w:val="004F7453"/>
    <w:rsid w:val="00592A03"/>
    <w:rsid w:val="005A347E"/>
    <w:rsid w:val="005B3CE8"/>
    <w:rsid w:val="005E2FF8"/>
    <w:rsid w:val="006410E1"/>
    <w:rsid w:val="006861BB"/>
    <w:rsid w:val="00691882"/>
    <w:rsid w:val="006E61A4"/>
    <w:rsid w:val="00716AE0"/>
    <w:rsid w:val="007371FA"/>
    <w:rsid w:val="007B0CB1"/>
    <w:rsid w:val="007C1319"/>
    <w:rsid w:val="007C76A0"/>
    <w:rsid w:val="007E7923"/>
    <w:rsid w:val="007F6A23"/>
    <w:rsid w:val="00812B06"/>
    <w:rsid w:val="008214FB"/>
    <w:rsid w:val="0086368C"/>
    <w:rsid w:val="008B646C"/>
    <w:rsid w:val="008C06ED"/>
    <w:rsid w:val="008D792D"/>
    <w:rsid w:val="008E22E8"/>
    <w:rsid w:val="0090348D"/>
    <w:rsid w:val="009074E1"/>
    <w:rsid w:val="00935037"/>
    <w:rsid w:val="009360AC"/>
    <w:rsid w:val="00985AEA"/>
    <w:rsid w:val="009863CC"/>
    <w:rsid w:val="009E582F"/>
    <w:rsid w:val="009E7E92"/>
    <w:rsid w:val="00A1576E"/>
    <w:rsid w:val="00A27973"/>
    <w:rsid w:val="00A83CE3"/>
    <w:rsid w:val="00A87B9F"/>
    <w:rsid w:val="00A93021"/>
    <w:rsid w:val="00B4298E"/>
    <w:rsid w:val="00B55B65"/>
    <w:rsid w:val="00BA57D1"/>
    <w:rsid w:val="00BD3D4C"/>
    <w:rsid w:val="00C03D79"/>
    <w:rsid w:val="00C44F11"/>
    <w:rsid w:val="00C67E5E"/>
    <w:rsid w:val="00CD7D2D"/>
    <w:rsid w:val="00D0553B"/>
    <w:rsid w:val="00D467A0"/>
    <w:rsid w:val="00D708F7"/>
    <w:rsid w:val="00D72180"/>
    <w:rsid w:val="00D90DF7"/>
    <w:rsid w:val="00DB3E25"/>
    <w:rsid w:val="00DE2698"/>
    <w:rsid w:val="00E426F3"/>
    <w:rsid w:val="00E52B9F"/>
    <w:rsid w:val="00E77D5F"/>
    <w:rsid w:val="00EC5856"/>
    <w:rsid w:val="00F44450"/>
    <w:rsid w:val="00F72538"/>
    <w:rsid w:val="00F81676"/>
    <w:rsid w:val="00F86A5F"/>
    <w:rsid w:val="00FD0000"/>
    <w:rsid w:val="15701DC5"/>
    <w:rsid w:val="465369A5"/>
    <w:rsid w:val="47726DEC"/>
    <w:rsid w:val="4BF97E95"/>
    <w:rsid w:val="507C6183"/>
    <w:rsid w:val="651B7931"/>
    <w:rsid w:val="715E4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F11"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Char"/>
    <w:qFormat/>
    <w:rsid w:val="00C44F11"/>
    <w:rPr>
      <w:rFonts w:ascii="宋体" w:eastAsia="宋体" w:hAnsi="Courier New" w:cs="Times New Roman"/>
      <w:kern w:val="2"/>
      <w:sz w:val="24"/>
    </w:rPr>
  </w:style>
  <w:style w:type="paragraph" w:styleId="a4">
    <w:name w:val="footer"/>
    <w:basedOn w:val="a"/>
    <w:link w:val="Char0"/>
    <w:uiPriority w:val="99"/>
    <w:unhideWhenUsed/>
    <w:qFormat/>
    <w:rsid w:val="00C44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44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C44F11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Char0">
    <w:name w:val="页脚 Char"/>
    <w:basedOn w:val="a0"/>
    <w:link w:val="a4"/>
    <w:uiPriority w:val="99"/>
    <w:qFormat/>
    <w:rsid w:val="00C44F11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Char">
    <w:name w:val="纯文本 Char"/>
    <w:basedOn w:val="a0"/>
    <w:link w:val="a3"/>
    <w:qFormat/>
    <w:rsid w:val="00C44F11"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393</Words>
  <Characters>2245</Characters>
  <Application>Microsoft Office Word</Application>
  <DocSecurity>0</DocSecurity>
  <Lines>18</Lines>
  <Paragraphs>5</Paragraphs>
  <ScaleCrop>false</ScaleCrop>
  <Company>Chinese ORG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Administrator</cp:lastModifiedBy>
  <cp:revision>4</cp:revision>
  <dcterms:created xsi:type="dcterms:W3CDTF">2018-04-01T14:11:00Z</dcterms:created>
  <dcterms:modified xsi:type="dcterms:W3CDTF">2018-09-18T12:14:00Z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2052-10.1.0.7520</vt:lpwstr>
  </property>
</Properties>
</file>